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21" w:rsidRPr="00672B0B" w:rsidRDefault="00672B0B">
      <w:pPr>
        <w:rPr>
          <w:b/>
          <w:sz w:val="28"/>
          <w:szCs w:val="28"/>
        </w:rPr>
      </w:pPr>
      <w:r>
        <w:t xml:space="preserve">                                    </w:t>
      </w:r>
      <w:bookmarkStart w:id="0" w:name="_GoBack"/>
      <w:r w:rsidRPr="00672B0B">
        <w:rPr>
          <w:b/>
          <w:sz w:val="28"/>
          <w:szCs w:val="28"/>
        </w:rPr>
        <w:t>Пояснительная записка</w:t>
      </w:r>
      <w:r>
        <w:rPr>
          <w:b/>
          <w:sz w:val="28"/>
          <w:szCs w:val="28"/>
        </w:rPr>
        <w:t xml:space="preserve"> для</w:t>
      </w:r>
      <w:r w:rsidRPr="00672B0B">
        <w:rPr>
          <w:b/>
          <w:sz w:val="28"/>
          <w:szCs w:val="28"/>
        </w:rPr>
        <w:t xml:space="preserve"> расчет</w:t>
      </w:r>
      <w:r>
        <w:rPr>
          <w:b/>
          <w:sz w:val="28"/>
          <w:szCs w:val="28"/>
        </w:rPr>
        <w:t>а</w:t>
      </w:r>
      <w:r w:rsidRPr="00672B0B">
        <w:rPr>
          <w:b/>
          <w:sz w:val="28"/>
          <w:szCs w:val="28"/>
        </w:rPr>
        <w:t xml:space="preserve"> подвесов</w:t>
      </w:r>
      <w:bookmarkEnd w:id="0"/>
    </w:p>
    <w:p w:rsidR="00672B0B" w:rsidRDefault="00672B0B"/>
    <w:p w:rsidR="00672B0B" w:rsidRPr="00672B0B" w:rsidRDefault="00672B0B">
      <w:pPr>
        <w:rPr>
          <w:sz w:val="20"/>
          <w:szCs w:val="20"/>
        </w:rPr>
      </w:pPr>
      <w:r w:rsidRPr="00672B0B">
        <w:rPr>
          <w:rFonts w:ascii="Courier New" w:eastAsia="Times New Roman" w:hAnsi="Courier New" w:cs="Courier New"/>
          <w:sz w:val="20"/>
          <w:szCs w:val="20"/>
        </w:rPr>
        <w:t>При расчете подвесов к прогонам П</w:t>
      </w:r>
      <w:proofErr w:type="gramStart"/>
      <w:r w:rsidRPr="00672B0B">
        <w:rPr>
          <w:rFonts w:ascii="Courier New" w:eastAsia="Times New Roman" w:hAnsi="Courier New" w:cs="Courier New"/>
          <w:sz w:val="20"/>
          <w:szCs w:val="20"/>
        </w:rPr>
        <w:t>1</w:t>
      </w:r>
      <w:proofErr w:type="gramEnd"/>
      <w:r w:rsidRPr="00672B0B">
        <w:rPr>
          <w:rFonts w:ascii="Courier New" w:eastAsia="Times New Roman" w:hAnsi="Courier New" w:cs="Courier New"/>
          <w:sz w:val="20"/>
          <w:szCs w:val="20"/>
        </w:rPr>
        <w:t xml:space="preserve"> (П2) и балкам «л» (см. приложенные схемы) необходимо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руководствоваться требованиями, изложенными в п. 3 и 4 «Технического задания на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технологические нагрузки на конструкции покрытия над чашей Арены» М. 2015.  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Направляем Вам пояснение к техническому заданию на подвес оборудования: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1.      Крепление оборудования допускается к нижним поясам ферм, прогонам П</w:t>
      </w:r>
      <w:proofErr w:type="gramStart"/>
      <w:r w:rsidRPr="00672B0B">
        <w:rPr>
          <w:rFonts w:ascii="Courier New" w:eastAsia="Times New Roman" w:hAnsi="Courier New" w:cs="Courier New"/>
          <w:sz w:val="20"/>
          <w:szCs w:val="20"/>
        </w:rPr>
        <w:t>1</w:t>
      </w:r>
      <w:proofErr w:type="gramEnd"/>
      <w:r w:rsidRPr="00672B0B">
        <w:rPr>
          <w:rFonts w:ascii="Courier New" w:eastAsia="Times New Roman" w:hAnsi="Courier New" w:cs="Courier New"/>
          <w:sz w:val="20"/>
          <w:szCs w:val="20"/>
        </w:rPr>
        <w:t xml:space="preserve"> (П2)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 xml:space="preserve">и элементам «л»; 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 xml:space="preserve">2.      Суммарная нагрузка от подвешиваемого оборудования не должна превышать 100 тс; 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3.      Максимальная допустимая нагрузка на ферму Ф</w:t>
      </w:r>
      <w:proofErr w:type="gramStart"/>
      <w:r w:rsidRPr="00672B0B">
        <w:rPr>
          <w:rFonts w:ascii="Courier New" w:eastAsia="Times New Roman" w:hAnsi="Courier New" w:cs="Courier New"/>
          <w:sz w:val="20"/>
          <w:szCs w:val="20"/>
        </w:rPr>
        <w:t>1</w:t>
      </w:r>
      <w:proofErr w:type="gramEnd"/>
      <w:r w:rsidRPr="00672B0B">
        <w:rPr>
          <w:rFonts w:ascii="Courier New" w:eastAsia="Times New Roman" w:hAnsi="Courier New" w:cs="Courier New"/>
          <w:sz w:val="20"/>
          <w:szCs w:val="20"/>
        </w:rPr>
        <w:t xml:space="preserve"> (при равномерно-распределенной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нагрузке) не более 81 тс, при обеспечении требований п.2 - см. п. 3.2.2 ТЗ;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4.      Максимальная допустимая нагрузка на фермы Ф</w:t>
      </w:r>
      <w:proofErr w:type="gramStart"/>
      <w:r w:rsidRPr="00672B0B">
        <w:rPr>
          <w:rFonts w:ascii="Courier New" w:eastAsia="Times New Roman" w:hAnsi="Courier New" w:cs="Courier New"/>
          <w:sz w:val="20"/>
          <w:szCs w:val="20"/>
        </w:rPr>
        <w:t>2</w:t>
      </w:r>
      <w:proofErr w:type="gramEnd"/>
      <w:r w:rsidRPr="00672B0B">
        <w:rPr>
          <w:rFonts w:ascii="Courier New" w:eastAsia="Times New Roman" w:hAnsi="Courier New" w:cs="Courier New"/>
          <w:sz w:val="20"/>
          <w:szCs w:val="20"/>
        </w:rPr>
        <w:t xml:space="preserve"> и Ф3 (при равномерно-распределенной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нагрузке) не более 87 тс, при обеспечении требований п.2 - см. п. 3.2.2 ТЗ;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5.      Максимальная допустимая нагрузка на ферму Ф</w:t>
      </w:r>
      <w:proofErr w:type="gramStart"/>
      <w:r w:rsidRPr="00672B0B">
        <w:rPr>
          <w:rFonts w:ascii="Courier New" w:eastAsia="Times New Roman" w:hAnsi="Courier New" w:cs="Courier New"/>
          <w:sz w:val="20"/>
          <w:szCs w:val="20"/>
        </w:rPr>
        <w:t>4</w:t>
      </w:r>
      <w:proofErr w:type="gramEnd"/>
      <w:r w:rsidRPr="00672B0B">
        <w:rPr>
          <w:rFonts w:ascii="Courier New" w:eastAsia="Times New Roman" w:hAnsi="Courier New" w:cs="Courier New"/>
          <w:sz w:val="20"/>
          <w:szCs w:val="20"/>
        </w:rPr>
        <w:t xml:space="preserve"> (при равномерно-распределенной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нагрузке) не более 48 тс, при обеспечении требований п.2 - см. п. 3.2.2 ТЗ;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>6.       Максимальная нагрузка на подвес к балкам П</w:t>
      </w:r>
      <w:proofErr w:type="gramStart"/>
      <w:r w:rsidRPr="00672B0B">
        <w:rPr>
          <w:rFonts w:ascii="Courier New" w:eastAsia="Times New Roman" w:hAnsi="Courier New" w:cs="Courier New"/>
          <w:sz w:val="20"/>
          <w:szCs w:val="20"/>
        </w:rPr>
        <w:t>1</w:t>
      </w:r>
      <w:proofErr w:type="gramEnd"/>
      <w:r w:rsidRPr="00672B0B">
        <w:rPr>
          <w:rFonts w:ascii="Courier New" w:eastAsia="Times New Roman" w:hAnsi="Courier New" w:cs="Courier New"/>
          <w:sz w:val="20"/>
          <w:szCs w:val="20"/>
        </w:rPr>
        <w:t xml:space="preserve"> в середине пролета 3 тс,</w:t>
      </w:r>
      <w:r w:rsidRPr="00672B0B">
        <w:rPr>
          <w:rFonts w:ascii="Courier New" w:eastAsia="Times New Roman" w:hAnsi="Courier New" w:cs="Courier New"/>
          <w:sz w:val="20"/>
          <w:szCs w:val="20"/>
        </w:rPr>
        <w:br/>
        <w:t xml:space="preserve">равномерно-распределенная нагрузка на прогоны 1 </w:t>
      </w:r>
      <w:proofErr w:type="spellStart"/>
      <w:r w:rsidRPr="00672B0B">
        <w:rPr>
          <w:rFonts w:ascii="Courier New" w:eastAsia="Times New Roman" w:hAnsi="Courier New" w:cs="Courier New"/>
          <w:sz w:val="20"/>
          <w:szCs w:val="20"/>
        </w:rPr>
        <w:t>тc</w:t>
      </w:r>
      <w:proofErr w:type="spellEnd"/>
      <w:r w:rsidRPr="00672B0B">
        <w:rPr>
          <w:rFonts w:ascii="Courier New" w:eastAsia="Times New Roman" w:hAnsi="Courier New" w:cs="Courier New"/>
          <w:sz w:val="20"/>
          <w:szCs w:val="20"/>
        </w:rPr>
        <w:t>/м - см. п. 3.1.</w:t>
      </w:r>
    </w:p>
    <w:sectPr w:rsidR="00672B0B" w:rsidRPr="0067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B0B"/>
    <w:rsid w:val="00672B0B"/>
    <w:rsid w:val="00C3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Гетьманов Михаил Александрович</dc:creator>
  <cp:lastModifiedBy>Гетьманов Михаил Александрович</cp:lastModifiedBy>
  <cp:revision>1</cp:revision>
  <dcterms:created xsi:type="dcterms:W3CDTF">2019-06-29T12:33:00Z</dcterms:created>
  <dcterms:modified xsi:type="dcterms:W3CDTF">2019-06-29T12:35:00Z</dcterms:modified>
</cp:coreProperties>
</file>